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66" w:rsidRPr="00AD43DA" w:rsidRDefault="00AD43DA" w:rsidP="004327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D43D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ШАЛОСТЬ ДЕТЕЙ С ОГНЕМ – ПРИЧИНА ПОЖАРА!</w:t>
      </w:r>
    </w:p>
    <w:p w:rsidR="00BB592F" w:rsidRDefault="00432766" w:rsidP="001561E9">
      <w:pPr>
        <w:jc w:val="center"/>
      </w:pPr>
      <w:r>
        <w:br w:type="textWrapping" w:clear="all"/>
      </w:r>
      <w:r w:rsidR="001561E9">
        <w:rPr>
          <w:noProof/>
        </w:rPr>
        <w:drawing>
          <wp:inline distT="0" distB="0" distL="0" distR="0">
            <wp:extent cx="3903942" cy="2711395"/>
            <wp:effectExtent l="0" t="0" r="0" b="0"/>
            <wp:docPr id="2" name="Рисунок 1" descr="http://51.mchs.gov.ru/upload/site6/document_news/DIzomwkUEi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1.mchs.gov.ru/upload/site6/document_news/DIzomwkUEi-big-reduce3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051" cy="274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1E9">
        <w:t xml:space="preserve"> </w:t>
      </w:r>
    </w:p>
    <w:p w:rsidR="001561E9" w:rsidRPr="001561E9" w:rsidRDefault="001561E9" w:rsidP="001561E9">
      <w:pPr>
        <w:pStyle w:val="a9"/>
        <w:spacing w:before="0" w:beforeAutospacing="0" w:after="0" w:afterAutospacing="0"/>
        <w:ind w:left="75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61E9">
        <w:rPr>
          <w:sz w:val="26"/>
          <w:szCs w:val="26"/>
        </w:rPr>
        <w:t>Шалость детей с огнем - распространенная причина пожара. Виноваты в этом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спичками. Особенно опасны игры детей с огнем в местах, скрытых от глаз взрослых - на стройках, в чердаках, подвалах, вблизи, надворных построек. При этом сами виновники получают, тяжелейшие травмы, а иногда и гибнут. Между тем, избежать подобных трагедии довольно просто.</w:t>
      </w:r>
    </w:p>
    <w:p w:rsidR="001561E9" w:rsidRDefault="001561E9" w:rsidP="001561E9">
      <w:pPr>
        <w:pStyle w:val="a9"/>
        <w:spacing w:before="0" w:beforeAutospacing="0" w:after="0" w:afterAutospacing="0"/>
        <w:ind w:left="75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561E9">
        <w:rPr>
          <w:sz w:val="26"/>
          <w:szCs w:val="26"/>
        </w:rPr>
        <w:t>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детей, и по возможности, не оставлять детей без присмотра надолго.</w:t>
      </w:r>
      <w:r>
        <w:rPr>
          <w:sz w:val="26"/>
          <w:szCs w:val="26"/>
        </w:rPr>
        <w:t xml:space="preserve"> </w:t>
      </w:r>
    </w:p>
    <w:p w:rsidR="00AD43DA" w:rsidRPr="00AD43DA" w:rsidRDefault="00AD43DA" w:rsidP="00AD43DA">
      <w:pPr>
        <w:pStyle w:val="a9"/>
        <w:spacing w:before="120" w:beforeAutospacing="0" w:after="120" w:afterAutospacing="0"/>
        <w:ind w:left="74" w:right="74"/>
        <w:jc w:val="center"/>
        <w:rPr>
          <w:color w:val="FF0000"/>
          <w:sz w:val="26"/>
          <w:szCs w:val="26"/>
        </w:rPr>
      </w:pPr>
      <w:r w:rsidRPr="00AD43DA">
        <w:rPr>
          <w:color w:val="FF0000"/>
          <w:sz w:val="26"/>
          <w:szCs w:val="26"/>
          <w:u w:val="single"/>
        </w:rPr>
        <w:t>ПРИ ПОЖАРЕ В ДОМЕ (В КВАРТИРЕ) НЕОБХОДИМО</w:t>
      </w:r>
      <w:r w:rsidRPr="00AD43DA">
        <w:rPr>
          <w:color w:val="FF0000"/>
          <w:sz w:val="26"/>
          <w:szCs w:val="26"/>
        </w:rPr>
        <w:t>: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Сообщить в пож</w:t>
      </w:r>
      <w:r w:rsidR="00AD43DA">
        <w:rPr>
          <w:sz w:val="26"/>
          <w:szCs w:val="26"/>
        </w:rPr>
        <w:t>арную охрану по телефону</w:t>
      </w:r>
      <w:r w:rsidR="00451D66">
        <w:rPr>
          <w:sz w:val="26"/>
          <w:szCs w:val="26"/>
        </w:rPr>
        <w:t>:</w:t>
      </w:r>
      <w:r w:rsidR="00AD43DA">
        <w:rPr>
          <w:sz w:val="26"/>
          <w:szCs w:val="26"/>
        </w:rPr>
        <w:t xml:space="preserve"> «</w:t>
      </w:r>
      <w:r>
        <w:rPr>
          <w:sz w:val="26"/>
          <w:szCs w:val="26"/>
        </w:rPr>
        <w:t>01</w:t>
      </w:r>
      <w:r w:rsidR="00AD43DA">
        <w:rPr>
          <w:sz w:val="26"/>
          <w:szCs w:val="26"/>
        </w:rPr>
        <w:t>», «101»</w:t>
      </w:r>
      <w:r w:rsidR="00451D66">
        <w:rPr>
          <w:sz w:val="26"/>
          <w:szCs w:val="26"/>
        </w:rPr>
        <w:t xml:space="preserve"> или</w:t>
      </w:r>
      <w:bookmarkStart w:id="0" w:name="_GoBack"/>
      <w:bookmarkEnd w:id="0"/>
      <w:r w:rsidR="00AD43DA">
        <w:rPr>
          <w:sz w:val="26"/>
          <w:szCs w:val="26"/>
        </w:rPr>
        <w:t xml:space="preserve"> «112».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Вывести на улицу детей и престарелых.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Попробовать самостоятельно потушить пожар, исполь</w:t>
      </w:r>
      <w:r>
        <w:rPr>
          <w:sz w:val="26"/>
          <w:szCs w:val="26"/>
        </w:rPr>
        <w:t xml:space="preserve">зуя подручные средства (воду, </w:t>
      </w:r>
      <w:r w:rsidRPr="001561E9">
        <w:rPr>
          <w:sz w:val="26"/>
          <w:szCs w:val="26"/>
        </w:rPr>
        <w:t xml:space="preserve">плотную ткань, рукава от внутренних пожарных кранов в зданиях повышенной этажности, и т.п.). Помните, что легковоспламеняющиеся жидкости тушить водой неэффективно. Лучше всего воспользоваться огнетушителем, стиральным порошком, а 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при его отсутствии мокрой тряпкой.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При опасности поражения электрическим током, отключите электроэнергию (автоматы в щитке на лестничной площадке).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Во время пожара необходимо воздержаться от открытия окон и дверей для уменьшения притока воздуха.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Если в квартире сильно задымлено и ликвидировать очаги горения своими силами не представляется возможным, немедленно покиньте квартиру, прикрыв за собой дверь.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При невозможности эвакуации из квартиры через лестничные марши, используйте балконную лестницу, а если её нет, то выйдите на балкон, закрыв за собой плотно дверь, и постарайтесь привлечь к себе внимание прохожих и пожарных.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b/>
          <w:sz w:val="26"/>
          <w:szCs w:val="26"/>
        </w:rPr>
      </w:pPr>
      <w:r w:rsidRPr="001561E9">
        <w:rPr>
          <w:sz w:val="26"/>
          <w:szCs w:val="26"/>
        </w:rPr>
        <w:t>• По возможности организуйте встречу пожарных подразделений, укажите очаг пожара. </w:t>
      </w:r>
      <w:r w:rsidRPr="001561E9">
        <w:rPr>
          <w:sz w:val="26"/>
          <w:szCs w:val="26"/>
        </w:rPr>
        <w:br/>
      </w:r>
    </w:p>
    <w:p w:rsidR="00AD43DA" w:rsidRPr="00AD43DA" w:rsidRDefault="001561E9" w:rsidP="00AD43DA">
      <w:pPr>
        <w:pStyle w:val="a9"/>
        <w:spacing w:before="120" w:beforeAutospacing="0" w:after="120" w:afterAutospacing="0"/>
        <w:ind w:left="74" w:right="74"/>
        <w:jc w:val="center"/>
        <w:rPr>
          <w:b/>
          <w:sz w:val="26"/>
          <w:szCs w:val="26"/>
        </w:rPr>
      </w:pPr>
      <w:r w:rsidRPr="00AD43DA">
        <w:rPr>
          <w:b/>
          <w:sz w:val="26"/>
          <w:szCs w:val="26"/>
        </w:rPr>
        <w:lastRenderedPageBreak/>
        <w:t>Если вы не можете (или не рискуете) выйти из квартиры, следует: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Закрыть окна, но не опускать жалюзи.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Заткнуть все зазоры под дверьми мокрыми тряпками.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Выключить электричество и перекрыть газ.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Наполнить водой ванну и другие большие ёмкости.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Снять занавески, так как стёкла под воздействием тепла могут треснуть и огонь легко найдёт, на что переключиться.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Отодвинуть от окон все предметы, которые могут загореться.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Облить пол и двери водой, понизив таким образом их температуру.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Если нельзя использовать лестницы и единственным путём к спасению может оказаться окно, нужно попытаться сократить высоту прыжка, связав простыни или что-нибудь другое, или же прыгнуть на полотняные покрытия грузовика, крышу машины, цветник, навес. Прежде чем прыгнуть, нужно бросить вниз матрасы, подушки, ковры, чтобы смягчить падение.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• Если вы живёте на нижних этажах, то можете спуститься, используя балконы. </w:t>
      </w:r>
      <w:r w:rsidRPr="001561E9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Покидая место пожара, плотно закрывайте за собой все двери.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Не поддавайтесь панике, действуйте обдуманно, придерживайтесь плана эвакуации. </w:t>
      </w:r>
      <w:r w:rsidRPr="001561E9">
        <w:rPr>
          <w:sz w:val="26"/>
          <w:szCs w:val="26"/>
        </w:rPr>
        <w:br/>
        <w:t>Не пользуйтесь лифтом при пожаре. Спускайтесь только по незадымленной лестнице. </w:t>
      </w:r>
      <w:r w:rsidRPr="001561E9">
        <w:rPr>
          <w:sz w:val="26"/>
          <w:szCs w:val="26"/>
        </w:rPr>
        <w:br/>
        <w:t>Прежде чем открывать любую дверь в горящем здании, дотроньтесь до неё рукой, если дверь теплая - за ней огонь.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В задымленном помещении продвигайтесь, как можно ближе к полу, - там меньше дыма. Придерживайтесь стен. Дышите через влажную ткань.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Выходить на задымленную лестничную площадку опасно.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Если огонь или дым отрезали путь к выходу, оставайтесь в помещении до прибытия пожарных. </w:t>
      </w:r>
      <w:r w:rsidRPr="001561E9">
        <w:rPr>
          <w:sz w:val="26"/>
          <w:szCs w:val="26"/>
        </w:rPr>
        <w:br/>
        <w:t xml:space="preserve">Для предотвращения проникновения дыма заложите </w:t>
      </w:r>
      <w:proofErr w:type="spellStart"/>
      <w:r w:rsidRPr="001561E9">
        <w:rPr>
          <w:sz w:val="26"/>
          <w:szCs w:val="26"/>
        </w:rPr>
        <w:t>неплотности</w:t>
      </w:r>
      <w:proofErr w:type="spellEnd"/>
      <w:r w:rsidRPr="001561E9">
        <w:rPr>
          <w:sz w:val="26"/>
          <w:szCs w:val="26"/>
        </w:rPr>
        <w:t xml:space="preserve"> входной двери влажной тканью.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Из окна (с балкона) подавайте сигналы о помощи. </w:t>
      </w:r>
    </w:p>
    <w:p w:rsidR="00AD43DA" w:rsidRDefault="001561E9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  <w:r w:rsidRPr="001561E9">
        <w:rPr>
          <w:sz w:val="26"/>
          <w:szCs w:val="26"/>
        </w:rPr>
        <w:t>В зданиях, оборудованных автоматической противопожарной системой, приведите её в действие путем нажатия кнопки дистанционного пуска.</w:t>
      </w:r>
    </w:p>
    <w:p w:rsidR="009C7D23" w:rsidRPr="001561E9" w:rsidRDefault="009C7D23" w:rsidP="00AD43DA">
      <w:pPr>
        <w:pStyle w:val="a9"/>
        <w:spacing w:before="0" w:beforeAutospacing="0" w:after="0" w:afterAutospacing="0"/>
        <w:ind w:left="74" w:right="74"/>
        <w:jc w:val="both"/>
        <w:rPr>
          <w:sz w:val="26"/>
          <w:szCs w:val="26"/>
        </w:rPr>
      </w:pPr>
    </w:p>
    <w:p w:rsidR="009C7D23" w:rsidRPr="00AD43DA" w:rsidRDefault="009C7D23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1F497D" w:themeColor="text2"/>
          <w:sz w:val="26"/>
          <w:szCs w:val="26"/>
          <w:u w:val="single"/>
        </w:rPr>
      </w:pPr>
      <w:r w:rsidRPr="00AD43DA">
        <w:rPr>
          <w:rStyle w:val="bold"/>
          <w:b/>
          <w:bCs/>
          <w:color w:val="1F497D" w:themeColor="text2"/>
          <w:sz w:val="26"/>
          <w:szCs w:val="26"/>
          <w:u w:val="single"/>
        </w:rPr>
        <w:t>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напоминает:</w:t>
      </w:r>
    </w:p>
    <w:p w:rsidR="00AD43DA" w:rsidRDefault="00AD43DA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9C7D23" w:rsidRPr="00AD43DA" w:rsidRDefault="00AD43DA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FF0000"/>
          <w:sz w:val="26"/>
          <w:szCs w:val="26"/>
        </w:rPr>
      </w:pPr>
      <w:r w:rsidRPr="00AD43DA">
        <w:rPr>
          <w:b/>
          <w:color w:val="FF0000"/>
          <w:sz w:val="26"/>
          <w:szCs w:val="26"/>
        </w:rPr>
        <w:t xml:space="preserve"> НЕ ПЕРЕГРУЖАЙТЕ ЭЛЕКТРОСЕТЬ, НЕ ПЕРЕКАЛИВАЙТЕ И НЕ ОСТАВЛЯЙТЕ БЕЗ ПРИСМОТРА ОТОПИТЕЛЬНЫЕ ПЕЧИ.</w:t>
      </w:r>
    </w:p>
    <w:p w:rsidR="009C7D23" w:rsidRPr="009C7D23" w:rsidRDefault="009C7D23" w:rsidP="009C7D23">
      <w:pPr>
        <w:pStyle w:val="a9"/>
        <w:shd w:val="clear" w:color="auto" w:fill="FFFFFF"/>
        <w:tabs>
          <w:tab w:val="center" w:pos="4677"/>
        </w:tabs>
        <w:spacing w:before="0" w:beforeAutospacing="0" w:after="0" w:afterAutospacing="0"/>
        <w:ind w:left="75" w:right="75"/>
        <w:jc w:val="center"/>
        <w:rPr>
          <w:b/>
          <w:color w:val="000000"/>
          <w:sz w:val="26"/>
          <w:szCs w:val="26"/>
        </w:rPr>
      </w:pPr>
    </w:p>
    <w:p w:rsidR="009C7D23" w:rsidRPr="009C7D23" w:rsidRDefault="009C7D23" w:rsidP="009C7D23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</w:p>
    <w:p w:rsidR="00AD43DA" w:rsidRDefault="00451D66" w:rsidP="00AD43DA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a"/>
          <w:rFonts w:ascii="Times New Roman" w:hAnsi="Times New Roman" w:cs="Times New Roman"/>
          <w:color w:val="000000"/>
          <w:sz w:val="26"/>
          <w:szCs w:val="26"/>
        </w:rPr>
        <w:t>П</w:t>
      </w:r>
      <w:r w:rsidR="009C7D23" w:rsidRPr="009C7D23">
        <w:rPr>
          <w:rStyle w:val="aa"/>
          <w:rFonts w:ascii="Times New Roman" w:hAnsi="Times New Roman" w:cs="Times New Roman"/>
          <w:color w:val="000000"/>
          <w:sz w:val="26"/>
          <w:szCs w:val="26"/>
        </w:rPr>
        <w:t>ри возникновении любой чрезвычайной ситуации или происшествия необходимо срочно звонить в службу спасения по телефонам</w:t>
      </w:r>
      <w:r>
        <w:rPr>
          <w:rStyle w:val="aa"/>
          <w:rFonts w:ascii="Times New Roman" w:hAnsi="Times New Roman" w:cs="Times New Roman"/>
          <w:color w:val="000000"/>
          <w:sz w:val="26"/>
          <w:szCs w:val="26"/>
        </w:rPr>
        <w:t>:</w:t>
      </w:r>
    </w:p>
    <w:p w:rsidR="009C7D23" w:rsidRPr="00451D66" w:rsidRDefault="00AD43DA" w:rsidP="00AD43DA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«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01</w:t>
      </w:r>
      <w:r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»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="00451D66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или «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11</w:t>
      </w:r>
      <w:r w:rsidR="00451D66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2»</w:t>
      </w:r>
    </w:p>
    <w:p w:rsidR="00AD43DA" w:rsidRPr="009C7D23" w:rsidRDefault="00AD43DA" w:rsidP="00AD43DA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6"/>
          <w:szCs w:val="26"/>
        </w:rPr>
      </w:pPr>
    </w:p>
    <w:p w:rsidR="00451D66" w:rsidRDefault="009C7D23" w:rsidP="00AD43DA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9C7D23">
        <w:rPr>
          <w:rStyle w:val="aa"/>
          <w:rFonts w:ascii="Times New Roman" w:hAnsi="Times New Roman" w:cs="Times New Roman"/>
          <w:color w:val="000000"/>
          <w:sz w:val="26"/>
          <w:szCs w:val="26"/>
        </w:rPr>
        <w:t>Владельцам мобильных т</w:t>
      </w:r>
      <w:r w:rsidR="00451D66">
        <w:rPr>
          <w:rStyle w:val="aa"/>
          <w:rFonts w:ascii="Times New Roman" w:hAnsi="Times New Roman" w:cs="Times New Roman"/>
          <w:color w:val="000000"/>
          <w:sz w:val="26"/>
          <w:szCs w:val="26"/>
        </w:rPr>
        <w:t>елефонов следует набирать номера:</w:t>
      </w:r>
    </w:p>
    <w:p w:rsidR="009C7D23" w:rsidRPr="00451D66" w:rsidRDefault="00451D66" w:rsidP="00AD43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«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101</w:t>
      </w:r>
      <w:r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»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 xml:space="preserve">, </w:t>
      </w:r>
      <w:r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«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112</w:t>
      </w:r>
      <w:r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>»</w:t>
      </w:r>
      <w:r w:rsidR="009C7D23" w:rsidRPr="00451D66">
        <w:rPr>
          <w:rStyle w:val="aa"/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или </w:t>
      </w:r>
      <w:r w:rsidR="009C7D23" w:rsidRPr="00451D6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8 (813-70) 40-829</w:t>
      </w:r>
    </w:p>
    <w:p w:rsidR="009C7D23" w:rsidRPr="00451D66" w:rsidRDefault="009C7D23" w:rsidP="009C7D23">
      <w:pPr>
        <w:pStyle w:val="a9"/>
        <w:shd w:val="clear" w:color="auto" w:fill="FFFFFF"/>
        <w:spacing w:before="0" w:beforeAutospacing="0" w:after="0" w:afterAutospacing="0"/>
        <w:ind w:left="75" w:right="75"/>
        <w:jc w:val="center"/>
        <w:rPr>
          <w:color w:val="FF0000"/>
          <w:sz w:val="36"/>
          <w:szCs w:val="36"/>
          <w:u w:val="single"/>
        </w:rPr>
      </w:pPr>
    </w:p>
    <w:p w:rsidR="00B16835" w:rsidRPr="009C7D23" w:rsidRDefault="00B16835" w:rsidP="009C7D23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16835" w:rsidRPr="009C7D23" w:rsidSect="00AD4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47" w:rsidRDefault="00BC7647" w:rsidP="00432766">
      <w:pPr>
        <w:spacing w:after="0" w:line="240" w:lineRule="auto"/>
      </w:pPr>
      <w:r>
        <w:separator/>
      </w:r>
    </w:p>
  </w:endnote>
  <w:endnote w:type="continuationSeparator" w:id="0">
    <w:p w:rsidR="00BC7647" w:rsidRDefault="00BC7647" w:rsidP="0043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C1" w:rsidRDefault="00F17B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C1" w:rsidRDefault="00F17B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C1" w:rsidRDefault="00F17B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47" w:rsidRDefault="00BC7647" w:rsidP="00432766">
      <w:pPr>
        <w:spacing w:after="0" w:line="240" w:lineRule="auto"/>
      </w:pPr>
      <w:r>
        <w:separator/>
      </w:r>
    </w:p>
  </w:footnote>
  <w:footnote w:type="continuationSeparator" w:id="0">
    <w:p w:rsidR="00BC7647" w:rsidRDefault="00BC7647" w:rsidP="0043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C1" w:rsidRDefault="00F17B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C1" w:rsidRDefault="00F17BC1" w:rsidP="00F17BC1">
    <w:pPr>
      <w:pStyle w:val="a5"/>
      <w:tabs>
        <w:tab w:val="clear" w:pos="4677"/>
        <w:tab w:val="clear" w:pos="9355"/>
        <w:tab w:val="left" w:pos="25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C1" w:rsidRDefault="00F17B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766"/>
    <w:rsid w:val="000927E6"/>
    <w:rsid w:val="00111114"/>
    <w:rsid w:val="001561E9"/>
    <w:rsid w:val="00243830"/>
    <w:rsid w:val="002471EF"/>
    <w:rsid w:val="00432766"/>
    <w:rsid w:val="00451D66"/>
    <w:rsid w:val="00487887"/>
    <w:rsid w:val="004E7560"/>
    <w:rsid w:val="0060799E"/>
    <w:rsid w:val="00830D4B"/>
    <w:rsid w:val="008741CD"/>
    <w:rsid w:val="0096541C"/>
    <w:rsid w:val="009C7D23"/>
    <w:rsid w:val="00A127B1"/>
    <w:rsid w:val="00AD43DA"/>
    <w:rsid w:val="00B16835"/>
    <w:rsid w:val="00BB592F"/>
    <w:rsid w:val="00BB7073"/>
    <w:rsid w:val="00BC7647"/>
    <w:rsid w:val="00F1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4744"/>
  <w15:docId w15:val="{6C8A7779-831D-45B2-9510-95414650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766"/>
  </w:style>
  <w:style w:type="paragraph" w:styleId="a7">
    <w:name w:val="footer"/>
    <w:basedOn w:val="a"/>
    <w:link w:val="a8"/>
    <w:uiPriority w:val="99"/>
    <w:semiHidden/>
    <w:unhideWhenUsed/>
    <w:rsid w:val="0043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766"/>
  </w:style>
  <w:style w:type="paragraph" w:styleId="a9">
    <w:name w:val="Normal (Web)"/>
    <w:basedOn w:val="a"/>
    <w:uiPriority w:val="99"/>
    <w:unhideWhenUsed/>
    <w:rsid w:val="00A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127B1"/>
    <w:rPr>
      <w:b/>
      <w:bCs/>
    </w:rPr>
  </w:style>
  <w:style w:type="character" w:customStyle="1" w:styleId="bold">
    <w:name w:val="bold"/>
    <w:basedOn w:val="a0"/>
    <w:rsid w:val="009C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MXP</cp:lastModifiedBy>
  <cp:revision>15</cp:revision>
  <cp:lastPrinted>2018-03-06T09:47:00Z</cp:lastPrinted>
  <dcterms:created xsi:type="dcterms:W3CDTF">2017-11-22T17:38:00Z</dcterms:created>
  <dcterms:modified xsi:type="dcterms:W3CDTF">2018-03-06T17:49:00Z</dcterms:modified>
</cp:coreProperties>
</file>